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2A" w:rsidRPr="00E34A2A" w:rsidRDefault="00E34A2A" w:rsidP="00E34A2A">
      <w:pPr>
        <w:spacing w:after="0" w:line="408" w:lineRule="auto"/>
        <w:ind w:left="120"/>
        <w:jc w:val="center"/>
        <w:rPr>
          <w:lang w:val="ru-RU"/>
        </w:rPr>
      </w:pPr>
      <w:r w:rsidRPr="00E34A2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4A2A" w:rsidRPr="00E34A2A" w:rsidRDefault="00E34A2A" w:rsidP="00E34A2A">
      <w:pPr>
        <w:spacing w:after="0" w:line="408" w:lineRule="auto"/>
        <w:ind w:left="120"/>
        <w:jc w:val="center"/>
        <w:rPr>
          <w:lang w:val="ru-RU"/>
        </w:rPr>
      </w:pPr>
      <w:r w:rsidRPr="00E34A2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6077dab-9925-4774-bff8-633c408d96f7"/>
      <w:r w:rsidRPr="00E34A2A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Муниципальная бюджетная общеобразовательная организация "Русскошуганская основная общеобразовательная школа имени П.Днепрова Муслюмовского муниципального района РТ" </w:t>
      </w:r>
      <w:bookmarkEnd w:id="0"/>
      <w:r w:rsidRPr="00E34A2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34A2A" w:rsidRDefault="00E34A2A" w:rsidP="00E34A2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E34A2A" w:rsidRDefault="00E34A2A" w:rsidP="00E34A2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Русскошуганская ООШ</w:t>
      </w:r>
    </w:p>
    <w:p w:rsidR="00E34A2A" w:rsidRDefault="00E34A2A" w:rsidP="00E34A2A">
      <w:pPr>
        <w:spacing w:after="0"/>
        <w:ind w:left="120"/>
      </w:pPr>
    </w:p>
    <w:p w:rsidR="00E34A2A" w:rsidRDefault="00E34A2A" w:rsidP="00E34A2A">
      <w:pPr>
        <w:spacing w:after="0"/>
        <w:ind w:left="120"/>
      </w:pPr>
    </w:p>
    <w:p w:rsidR="00E34A2A" w:rsidRDefault="00E34A2A" w:rsidP="00E34A2A">
      <w:pPr>
        <w:spacing w:after="0"/>
        <w:ind w:left="120"/>
      </w:pPr>
    </w:p>
    <w:p w:rsidR="00E34A2A" w:rsidRDefault="00E34A2A" w:rsidP="00E34A2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27"/>
        <w:gridCol w:w="222"/>
        <w:gridCol w:w="222"/>
      </w:tblGrid>
      <w:tr w:rsidR="00E34A2A" w:rsidRPr="00867641" w:rsidTr="00496EC3">
        <w:tc>
          <w:tcPr>
            <w:tcW w:w="3114" w:type="dxa"/>
          </w:tcPr>
          <w:p w:rsidR="00E34A2A" w:rsidRPr="00E34A2A" w:rsidRDefault="00867641" w:rsidP="00496E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E7C5FC7" wp14:editId="61D88DEE">
                  <wp:extent cx="6152515" cy="2167255"/>
                  <wp:effectExtent l="0" t="0" r="635" b="444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152515" cy="2167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E34A2A" w:rsidRPr="00E34A2A" w:rsidRDefault="00E34A2A" w:rsidP="00496E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34A2A" w:rsidRPr="00E34A2A" w:rsidRDefault="00E34A2A" w:rsidP="00496E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34A2A" w:rsidRPr="00E34A2A" w:rsidRDefault="00E34A2A" w:rsidP="00E34A2A">
      <w:pPr>
        <w:spacing w:after="0"/>
        <w:ind w:left="120"/>
        <w:rPr>
          <w:lang w:val="ru-RU"/>
        </w:rPr>
      </w:pPr>
    </w:p>
    <w:p w:rsidR="00E34A2A" w:rsidRPr="00E34A2A" w:rsidRDefault="00E34A2A" w:rsidP="00E34A2A">
      <w:pPr>
        <w:spacing w:after="0"/>
        <w:ind w:left="120"/>
        <w:rPr>
          <w:lang w:val="ru-RU"/>
        </w:rPr>
      </w:pPr>
      <w:r w:rsidRPr="00E34A2A">
        <w:rPr>
          <w:rFonts w:ascii="Times New Roman" w:hAnsi="Times New Roman"/>
          <w:color w:val="000000"/>
          <w:sz w:val="28"/>
          <w:lang w:val="ru-RU"/>
        </w:rPr>
        <w:t>‌</w:t>
      </w:r>
    </w:p>
    <w:p w:rsidR="00E34A2A" w:rsidRPr="00E34A2A" w:rsidRDefault="00E34A2A" w:rsidP="00E34A2A">
      <w:pPr>
        <w:spacing w:after="0"/>
        <w:ind w:left="120"/>
        <w:rPr>
          <w:lang w:val="ru-RU"/>
        </w:rPr>
      </w:pPr>
    </w:p>
    <w:p w:rsidR="00E34A2A" w:rsidRPr="00E34A2A" w:rsidRDefault="00E34A2A" w:rsidP="00E34A2A">
      <w:pPr>
        <w:spacing w:after="0"/>
        <w:ind w:left="120"/>
        <w:rPr>
          <w:lang w:val="ru-RU"/>
        </w:rPr>
      </w:pPr>
    </w:p>
    <w:p w:rsidR="00E34A2A" w:rsidRPr="00E34A2A" w:rsidRDefault="00E34A2A" w:rsidP="00E34A2A">
      <w:pPr>
        <w:spacing w:after="0"/>
        <w:ind w:left="120"/>
        <w:rPr>
          <w:lang w:val="ru-RU"/>
        </w:rPr>
      </w:pPr>
    </w:p>
    <w:p w:rsidR="00E34A2A" w:rsidRPr="00E34A2A" w:rsidRDefault="00E34A2A" w:rsidP="00E34A2A">
      <w:pPr>
        <w:spacing w:after="0" w:line="408" w:lineRule="auto"/>
        <w:ind w:left="120"/>
        <w:jc w:val="center"/>
        <w:rPr>
          <w:lang w:val="ru-RU"/>
        </w:rPr>
      </w:pPr>
      <w:r w:rsidRPr="00E34A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4A2A" w:rsidRPr="00E34A2A" w:rsidRDefault="00E34A2A" w:rsidP="00E34A2A">
      <w:pPr>
        <w:spacing w:after="0" w:line="408" w:lineRule="auto"/>
        <w:ind w:left="120"/>
        <w:jc w:val="center"/>
        <w:rPr>
          <w:lang w:val="ru-RU"/>
        </w:rPr>
      </w:pPr>
      <w:r w:rsidRPr="00E34A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4A2A">
        <w:rPr>
          <w:rFonts w:ascii="Times New Roman" w:hAnsi="Times New Roman"/>
          <w:color w:val="000000"/>
          <w:sz w:val="28"/>
          <w:lang w:val="ru-RU"/>
        </w:rPr>
        <w:t xml:space="preserve"> 816666)</w:t>
      </w:r>
    </w:p>
    <w:p w:rsidR="00E34A2A" w:rsidRPr="00E34A2A" w:rsidRDefault="00E34A2A" w:rsidP="00E34A2A">
      <w:pPr>
        <w:spacing w:after="0"/>
        <w:ind w:left="120"/>
        <w:jc w:val="center"/>
        <w:rPr>
          <w:lang w:val="ru-RU"/>
        </w:rPr>
      </w:pPr>
    </w:p>
    <w:p w:rsidR="00E34A2A" w:rsidRPr="00E34A2A" w:rsidRDefault="00E34A2A" w:rsidP="00E34A2A">
      <w:pPr>
        <w:spacing w:after="0" w:line="408" w:lineRule="auto"/>
        <w:ind w:left="120"/>
        <w:jc w:val="center"/>
        <w:rPr>
          <w:lang w:val="ru-RU"/>
        </w:rPr>
      </w:pPr>
      <w:r w:rsidRPr="00E34A2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E34A2A" w:rsidRPr="00E34A2A" w:rsidRDefault="00E34A2A" w:rsidP="00E34A2A">
      <w:pPr>
        <w:spacing w:after="0" w:line="408" w:lineRule="auto"/>
        <w:ind w:left="120"/>
        <w:jc w:val="center"/>
        <w:rPr>
          <w:lang w:val="ru-RU"/>
        </w:rPr>
      </w:pPr>
      <w:r w:rsidRPr="00E34A2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34A2A" w:rsidRPr="00E34A2A" w:rsidRDefault="00E34A2A" w:rsidP="00867641">
      <w:pPr>
        <w:spacing w:after="0"/>
        <w:rPr>
          <w:lang w:val="ru-RU"/>
        </w:rPr>
      </w:pPr>
      <w:bookmarkStart w:id="1" w:name="_GoBack"/>
      <w:bookmarkEnd w:id="1"/>
    </w:p>
    <w:p w:rsidR="00E34A2A" w:rsidRPr="00E34A2A" w:rsidRDefault="00E34A2A" w:rsidP="00E34A2A">
      <w:pPr>
        <w:spacing w:after="0"/>
        <w:ind w:left="120"/>
        <w:jc w:val="center"/>
        <w:rPr>
          <w:lang w:val="ru-RU"/>
        </w:rPr>
      </w:pPr>
    </w:p>
    <w:p w:rsidR="00E34A2A" w:rsidRPr="00E34A2A" w:rsidRDefault="00E34A2A" w:rsidP="00E34A2A">
      <w:pPr>
        <w:spacing w:after="0"/>
        <w:ind w:left="120"/>
        <w:jc w:val="center"/>
        <w:rPr>
          <w:lang w:val="ru-RU"/>
        </w:rPr>
      </w:pPr>
    </w:p>
    <w:p w:rsidR="00E34A2A" w:rsidRPr="00E34A2A" w:rsidRDefault="00E34A2A" w:rsidP="00E34A2A">
      <w:pPr>
        <w:spacing w:after="0"/>
        <w:ind w:left="120"/>
        <w:jc w:val="center"/>
        <w:rPr>
          <w:lang w:val="ru-RU"/>
        </w:rPr>
      </w:pPr>
    </w:p>
    <w:p w:rsidR="00E34A2A" w:rsidRPr="00E34A2A" w:rsidRDefault="00E34A2A" w:rsidP="00E34A2A">
      <w:pPr>
        <w:spacing w:after="0"/>
        <w:ind w:left="120"/>
        <w:jc w:val="center"/>
        <w:rPr>
          <w:lang w:val="ru-RU"/>
        </w:rPr>
      </w:pPr>
    </w:p>
    <w:p w:rsidR="00E34A2A" w:rsidRPr="00E34A2A" w:rsidRDefault="00E34A2A" w:rsidP="00E34A2A">
      <w:pPr>
        <w:spacing w:after="0"/>
        <w:ind w:left="120"/>
        <w:jc w:val="center"/>
        <w:rPr>
          <w:lang w:val="ru-RU"/>
        </w:rPr>
      </w:pPr>
      <w:r w:rsidRPr="00E34A2A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777abab-62ad-4e6d-bb66-8ccfe85cfe1b"/>
      <w:r w:rsidRPr="00E34A2A">
        <w:rPr>
          <w:rFonts w:ascii="Times New Roman" w:hAnsi="Times New Roman"/>
          <w:b/>
          <w:color w:val="000000"/>
          <w:sz w:val="28"/>
          <w:lang w:val="ru-RU"/>
        </w:rPr>
        <w:t>Русский Шуган</w:t>
      </w:r>
      <w:bookmarkEnd w:id="2"/>
      <w:r w:rsidRPr="00E34A2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dc72b6e0-474b-4b98-a795-02870ed74afe"/>
      <w:r w:rsidRPr="00E34A2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E34A2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34A2A">
        <w:rPr>
          <w:rFonts w:ascii="Times New Roman" w:hAnsi="Times New Roman"/>
          <w:color w:val="000000"/>
          <w:sz w:val="28"/>
          <w:lang w:val="ru-RU"/>
        </w:rPr>
        <w:t>​</w:t>
      </w:r>
    </w:p>
    <w:p w:rsidR="00E34A2A" w:rsidRPr="00DE465E" w:rsidRDefault="00E34A2A" w:rsidP="00E34A2A">
      <w:pPr>
        <w:rPr>
          <w:lang w:val="ru-RU"/>
        </w:rPr>
        <w:sectPr w:rsidR="00E34A2A" w:rsidRPr="00DE465E">
          <w:pgSz w:w="11906" w:h="16383"/>
          <w:pgMar w:top="1134" w:right="850" w:bottom="1134" w:left="1701" w:header="720" w:footer="720" w:gutter="0"/>
          <w:cols w:space="720"/>
        </w:sect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block-352713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АЯ ЗАПИСКА</w:t>
      </w:r>
    </w:p>
    <w:p w:rsidR="00E34A2A" w:rsidRPr="00E34A2A" w:rsidRDefault="00E34A2A" w:rsidP="00E34A2A">
      <w:pPr>
        <w:spacing w:after="0" w:line="264" w:lineRule="auto"/>
        <w:ind w:firstLine="600"/>
        <w:jc w:val="both"/>
        <w:rPr>
          <w:sz w:val="16"/>
          <w:lang w:val="ru-RU"/>
        </w:rPr>
      </w:pPr>
      <w:r w:rsidRPr="00E34A2A">
        <w:rPr>
          <w:rFonts w:ascii="Times New Roman" w:hAnsi="Times New Roman"/>
          <w:color w:val="000000"/>
          <w:sz w:val="20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34A2A" w:rsidRPr="00E34A2A" w:rsidRDefault="00E34A2A" w:rsidP="00E34A2A">
      <w:pPr>
        <w:spacing w:after="0" w:line="264" w:lineRule="auto"/>
        <w:ind w:firstLine="600"/>
        <w:jc w:val="both"/>
        <w:rPr>
          <w:sz w:val="16"/>
          <w:lang w:val="ru-RU"/>
        </w:rPr>
      </w:pPr>
      <w:r w:rsidRPr="00E34A2A">
        <w:rPr>
          <w:rFonts w:ascii="Times New Roman" w:hAnsi="Times New Roman"/>
          <w:color w:val="000000"/>
          <w:sz w:val="20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34A2A" w:rsidRPr="00E34A2A" w:rsidRDefault="00E34A2A" w:rsidP="00E34A2A">
      <w:pPr>
        <w:spacing w:after="0" w:line="264" w:lineRule="auto"/>
        <w:ind w:firstLine="600"/>
        <w:jc w:val="both"/>
        <w:rPr>
          <w:sz w:val="16"/>
          <w:lang w:val="ru-RU"/>
        </w:rPr>
      </w:pPr>
      <w:r w:rsidRPr="00E34A2A">
        <w:rPr>
          <w:rFonts w:ascii="Times New Roman" w:hAnsi="Times New Roman"/>
          <w:color w:val="000000"/>
          <w:sz w:val="20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34A2A" w:rsidRPr="00E34A2A" w:rsidRDefault="00E34A2A" w:rsidP="00E34A2A">
      <w:pPr>
        <w:spacing w:after="0" w:line="264" w:lineRule="auto"/>
        <w:ind w:firstLine="600"/>
        <w:jc w:val="both"/>
        <w:rPr>
          <w:sz w:val="16"/>
          <w:lang w:val="ru-RU"/>
        </w:rPr>
      </w:pPr>
      <w:r w:rsidRPr="00E34A2A">
        <w:rPr>
          <w:rFonts w:ascii="Times New Roman" w:hAnsi="Times New Roman"/>
          <w:color w:val="000000"/>
          <w:sz w:val="20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​​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ОБЩАЯ ХАРАКТЕРИСТИКА УЧЕБНОГО ПРЕДМЕТА «РУССКИЙ ЯЗЫК»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  <w:t>ЦЕЛИ ИЗУЧЕНИЯ УЧЕБНОГО ПРЕДМЕТА «РУССКИЙ ЯЗЫК»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Изучение русского языка направлено на достижение следующих целей: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орфографической и пунктуационной грамотности; воспитание стремления к речевому самосовершенствованию;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несплошной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текст,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инфографика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МЕСТО УЧЕБНОГО ПРЕДМЕТА «РУССКИЙ ЯЗЫК» В УЧЕБНОМ ПЛАНЕ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34A2A" w:rsidRPr="00DE465E" w:rsidRDefault="00E34A2A" w:rsidP="00E34A2A">
      <w:pPr>
        <w:rPr>
          <w:rFonts w:ascii="Times New Roman" w:hAnsi="Times New Roman" w:cs="Times New Roman"/>
          <w:sz w:val="20"/>
          <w:szCs w:val="20"/>
          <w:lang w:val="ru-RU"/>
        </w:rPr>
        <w:sectPr w:rsidR="00E34A2A" w:rsidRPr="00DE465E">
          <w:pgSz w:w="11906" w:h="16383"/>
          <w:pgMar w:top="1134" w:right="850" w:bottom="1134" w:left="1701" w:header="720" w:footer="720" w:gutter="0"/>
          <w:cols w:space="720"/>
        </w:sect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block-352714"/>
      <w:bookmarkEnd w:id="4"/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СОДЕРЖАНИЕ УЧЕБНОГО ПРЕДМЕТА 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Богатство и выразительность русского языка.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Лингвистика как наука о языке.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разделы лингвистики.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 и речь.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полилог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речевой деятельности (говорение, слушание, чтение, письмо), их особенности.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Речевые формулы приветствия, прощания, просьбы, благодарности.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 выборочное, ознакомительное, детальное.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чтения: изучающее, ознакомительное, просмотровое, поисковое.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Микротема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текста. Ключевые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Повествование как тип речи. Рассказ.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текста: простой и сложный план текста.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Функциональные разновидности языка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Фонетика. Графика. Орфоэпия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Фонетика и графика как разделы лингвистики.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Звук как единица языка. Смыслоразличительная роль звука.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гласных звуков.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согласных звуков.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Изменение звуков в речевом потоке. Элементы фонетической транскрипции.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Слог. Ударение. Свойства русского ударения.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Соотношение звуков и букв.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Фонетический анализ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обозначения [й’], мягкости согласных.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выразительные средства фонетики.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Прописные и строчные буквы.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Интонация, её функции. Основные элементы интонации.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Орфография как раздел лингвистики.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«орфограмма». Буквенные и небуквенные орфограммы.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разделительных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ъ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Лексикология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Лексикология как раздел лингвистики.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Синонимы. Антонимы. Омонимы. Паронимы.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Лексический анализ слов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Морфемика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Морфемика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раздел лингвистики.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Чередование звуков в морфемах (в том числе чередование гласных с нулём звука).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Морфемный анализ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Уместное использование слов с суффиксами оценки в собственной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ё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в корне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неизменяемых на письме приставок и приставок на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-з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приставок.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слова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Морфология как раздел грамматики. Грамматическое значение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существительное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Род, число, падеж имени существительного.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Имена существительные общего рода.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Морфологический анализ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собственных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конце имён существительных после шипящих.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безударных окончаний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ё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после шипящих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суффиксов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-чик-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щик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;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ек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ик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(-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чик-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корней с чередованием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лаг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лож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-;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раст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ращ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рос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-;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гар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зар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зор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-;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-клан-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-клон-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-скак-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скоч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именами существительными.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существительных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прилагательное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Имена прилагательные полные и краткие, их синтаксические функции.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Склонение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прилагательных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безударных окончаний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кратких форм имён прилагательных с основой на шипящий.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не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именами прилагательными.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прилагательных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Глагол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Глаголы совершенного и несовершенного вида, возвратные и невозвратные.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Спряжение глагола.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глаголов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корней с чередованием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и: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бер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бир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блест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блист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дер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дир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жег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жиг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мир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пер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пир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стел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стил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тир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тся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ться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глаголах, суффиксов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ова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ева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ыва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-ива-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безударных личных окончаний глагола.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гласной перед суффиксом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-л-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формах прошедшего времени глагола.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глаголами.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глаголов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Синтаксис. Культура речи. Пунктуация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Синтаксис как раздел грамматики. Словосочетание и предложение как единицы синтаксиса.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анализ словосочетания.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Тире между подлежащим и сказуемым.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). Предложения с обобщающим словом при однородных членах.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с обращением, особенности интонации. Обращение и средства его выражения.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анализ простого и простого осложнённого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с прямой речью.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Пунктуационное оформление предложений с прямой речью.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Диалог.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Пунктуационное оформление диалога на письме.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Пунктуация как раздел лингвистики.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Пунктуационный анализ предложения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литературном языке.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диалога: побуждение к действию, обмен мнениями.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как тип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внешности человека.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помещения.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природы.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местности.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Описание действий.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Официально-деловой стиль. Заявление. Расписка. Научный стиль. Словарная статья. Научное сообщение.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Лексикология. Культура речи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Лексический анализ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Фразеологизмы. Их признаки и значение.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лексических средств в соответствии с ситуацией общения.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Эпитеты, метафоры, олицетворения.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Лексические словари.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Словообразование. Культура речи. 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Формообразующие и словообразующие морфемы.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Производящая основа.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бессуффиксный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сложение, переход из одной части речи в другую).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этимологии (общее представление).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Морфемный и словообразовательный анализ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сложных и сложносокращённых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корня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кас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–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кос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с чередованием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гласных в приставках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слов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существительное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словообразования.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слитного и дефисного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полу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со словами.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существительных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прилагательное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Качественные, относительные и притяжательные имена прилагательные.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Степени сравнения качественных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суффиксов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и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сложных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произношения имён прилагательных, нормы ударения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имени прилагательного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числительное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Разряды имён числительных по строению: простые, сложные, составные числительные.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имён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Склонение количественных и порядковых имён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Правильное образование форм имён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Правильное употребление собирательных имён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имён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правописания имён числительных: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имён числительных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Местоимение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 местоимения. Синтаксические функции местоимений.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Склонение местоимений.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местоимений.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местоимений.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правописания местоимений: правописание место­имений с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; слитное, раздельное и дефисное написание местоимений.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местоимений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Глагол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Переходные и непереходные глаголы.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Разноспрягаемые глаголы.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Безличные глаголы. Использование личных глаголов в безличном значении.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Изъявительное, условное и повелительное наклонения глагола.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ударения в глагольных формах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словоизменения глаголов.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Видо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-временная соотнесённость глагольных форм в тексте.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глаголов.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как показателя грамматической формы в повелительном наклонении глагола.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глаголов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как развивающееся явление. Взаимосвязь ­языка, культуры и истории народа.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Язык и речь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Монолог-описание, монолог-рассуждение, монолог-повествование.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Текст как речевое произведение. Основные признаки текста (обобщение).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Структура текста. Абзац.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и средства связи предложений в тексте (обобщение).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Рассуждение как функционально-смысловой тип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Структурные особенности текста-рассуждения.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Публицистический стиль. Сфера употребления, функции, языковые особенности.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Жанры публицистического стиля (репортаж, заметка, интервью).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языковых средств выразительности в текстах публицистического стиля.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Морфология как раздел науки о языке (обобщение).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Причастие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Причастный оборот. Знаки препинания в предложениях с причастным оборотом.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Действительные и страдательные причастия.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Полные и краткие формы страдательных причастий.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висящий — висячий, горящий — горячий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). Ударение в некоторых формах причастий.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причастий.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гласных в суффиксах причастий. Правописание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причастий и отглагольных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причастиями.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причастий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Деепричастие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Деепричастия совершенного и несовершенного вида. Постановка ударения в деепричастиях.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деепричастий.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деепричастиями.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деепричастий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Наречие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 наречий. Синтаксические свойства наречий. Роль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Словообразование наречий.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Морфологический анализ наречий.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наречиями;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наречиях на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о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(-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); правописание суффиксов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наречий с приставками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до-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с-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на-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употребление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на конце наречий; правописание суффиксов наречий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Орфографический анализ наречий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Слова категории состояния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Вопрос о словах категории состояния в системе частей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Служебные части речи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Предлог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Предлог как служебная часть речи. Грамматические функции предлогов.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предлогов.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Правильное образование предложно-падежных форм с предлогами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благодаря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согласно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вопреки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наперерез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производных предлогов.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Союз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союзов.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Правописание союзов.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связывающим однородные члены и части сложного предложения.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Частица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частиц по значению и употреблению: формообразующие, отрицательные, модальные.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частиц.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Смысловые различия частиц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Использование частиц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письменной речи. Различение приставки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и частицы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. 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разными частями речи (обобщение). Правописание частиц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бы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же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другими словами. Дефисное написание частиц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таки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Междометия и звукоподражательные слова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Междометия как особая группа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Морфологический анализ междометий.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Звукоподражательные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Омонимия слов разных частей речи. Грамматическая омонимия. Использование грамматических омонимов в речи.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в кругу других славянских языков.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Диалог.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Текст и его основные признаки.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Официально-деловой стиль. Сфера употребления, функции, языковые особенности.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Научный стиль. Сфера употребления, функции, языковые особенности.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Синтаксис. Культура речи. Пунктуация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Синтаксис как раздел лингвистики.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Словосочетание и предложение как единицы синтаксиса.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Пунктуация. Функции знаков препинания.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Словосочетание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признаки словосочетания.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анализ словосочетаний.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Грамматическая синонимия словосочетаний.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словосочетаний.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оформленность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языковых форм выражения побуждения в побудительных предложениях.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предложений по количеству грамматических основ (простые, сложные).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простых предложений по наличию главных членов (двусоставные, односоставные).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полные и неполные.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Употребление неполных предложений в диалогической речи, соблюдение в устной речи интонации неполного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нет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простого предложения, использования инверсии.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Двусоставное предложение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Главные члены предложения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Подлежащее и сказуемое как главные члены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выражения подлежащего.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Тире между подлежащим и сказуемым.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большинство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меньшинство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количественными сочетаниями.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Второстепенные члены предложения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Второстепенные члены предложения, их виды.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как особый вид определения.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Дополнение как второстепенный член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Дополнения прямые и косвенные.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Односоставные предложения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Односоставные предложения, их грамматические признаки.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Синтаксическая синонимия односоставных и двусоставных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односоставных предложений в речи.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Простое осложнённое предложение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Предложения с однородными членами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Однородные и неоднородные определения.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Предложения с обобщающими словами при однородных членах.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 только… но 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как… так 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и... 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или... или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...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ни... ни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... т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Предложения с обособленными членами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Уточняющие члены предложения, пояснительные и при­соединительные конструкции.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Предложения с обращениями, вводными и вставными конструкциями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Вводные конструкции.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Вставные конструкции.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Омонимия членов предложения и вводных слов, словосочетаний и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простых предложений.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Роль русского языка в Российской Федерации.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Русский язык в современном мире.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полилог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(повторение).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речевой деятельности: говорение, письмо,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аудирование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чтение (повторение).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 выборочное, ознакомительное, детальное.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чтения: изучающее, ознакомительное, просмотровое, поисковое.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Подробное, сжатое, выборочное изложение прочитанного или прослушанного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Приёмы работы с учебной книгой, лингвистическими словарями, справочной литературой.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Текст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Информационная переработка текста.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Синтаксис. Культура речи. Пунктуация 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Сложное 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Понятие о сложном предложении (повторение).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сложных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Смысловое, структурное и интонационное единство частей сложного предложения.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Сложносочинённое 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сложносочинённом предложении, его строении.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сложносочинённых предложений.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Сложноподчинённое 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сложноподчинённом предложении. Главная и придаточная части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Союзы и союзные слова. Различия подчинительных союзов и союзных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чтобы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союзными словами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какой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который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 Типичные грамматические ошибки при построении сложноподчинённых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постановки знаков препинания в сложноподчинённых предложениях.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сложноподчинённых предложений.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Бессоюзное сложное 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бессоюзном сложном предложении.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бессоюзных сложных предложений.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Сложные предложения с разными видами союзной и бессоюзной связи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сложных предложений с разными видами связи.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Прямая и косвенная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Прямая и косвенная речь. Синонимия предложений с прямой и косвенной речью.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Цитирование. Способы включения цитат в высказывание.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знаний по синтаксису и пунктуации в практике правописания.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rPr>
          <w:rFonts w:ascii="Times New Roman" w:hAnsi="Times New Roman" w:cs="Times New Roman"/>
          <w:sz w:val="20"/>
          <w:szCs w:val="20"/>
          <w:lang w:val="ru-RU"/>
        </w:rPr>
        <w:sectPr w:rsidR="00E34A2A" w:rsidRPr="00DE465E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ПЛАНИРУЕМЫЕ ОБРАЗОВАТЕЛЬНЫЕ РЕЗУЛЬТАТЫ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следующие личностные результаты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1)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гражданского воспитания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волонтёрство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патриотического воспитания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3)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духовно-нравственного воспитания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4)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эстетического воспитания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5)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принимать себя и других, не осуждая;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сформированность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6)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трудового воспитания: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рассказать о своих планах на будущее;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7)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экологического воспитания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8)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ценности научного познания: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9)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адаптации обучающегося к изменяющимся условиям социальной и природной среды: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следующие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результаты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познавательные универсальные учебные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 часть познавательных универсальных учебных действий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 часть познавательных универсальных учебных действий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 действий и использовать его для решения учебных задач;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возможное дальнейшее развитие процессов, событий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работать с информацией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 часть познавательных универсальных учебных действий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различные виды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эффективно запоминать и систематизировать информацию.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общения как часть коммуникативных универсальных учебных действий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невербальные средства общения, понимать значение социальных знаков;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самоорганизации как части регулятивных универсальных учебных действий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проблемы для решения в учебных и жизненных ситуациях;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самомотивации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рефлексии;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учебной ситуации и предлагать план её изменения;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недостижения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развивать способность управлять собственными эмоциями и эмоциями других;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осознанно относиться к другому человеку и его мнению;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и чужое право на ошибку;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принимать себя и других, не осуждая;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проявлять открытость;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осознавать невозможность контролировать всё вокруг.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 обучающегося будут сформированы следующие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умения совместной деятельности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полилоге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 основе жизненных наблюдений объёмом не менее 3 реплик.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различными видами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100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Текст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знание основных признаков текста (повествование) в практике его создания.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Фонетика. Графика. Орфоэпия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фонетический анализ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изученные орфограммы.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ъ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Лексикология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тематические группы слов, родовые и видовые понятия.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лексический анализ слов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Морфемика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морфему как минимальную значимую единицу языка.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Находить чередование звуков в морфемах (в том числе чередование гласных с нулём звука).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морфемный анализ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знания по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морфемике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орфографический анализ слов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 использовать слова с суффиксами оценки в собственной речи.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имена существительные, имена прилагательные, глаголы.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существительное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лексико-грамматические разряды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имён существительных: безударных окончаний;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ё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 после шипящих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окончаниях; суффиксов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-чик-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щик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ек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ик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 (-чик-);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корней с чередованием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а 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//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 о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-лаг-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-лож-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раст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ращ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-рос-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гар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-гор-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зар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зор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-клан-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-клон-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-скак-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скоч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употребления (неупотребления)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ь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 конце имён существительных после шипящих; слитное и раздельное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Имя прилагательное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частичный морфологический анализ имён прилагательных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имён прилагательных: безударных окончаний;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именами прилагательными.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Глагол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глаголы совершенного и несовершенного вида, возвратные и невозвратные.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спряжение глагола, уметь спрягать глаголы.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частичный морфологический анализ глаголов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глаголов: корней с чередованием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е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//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использования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ь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тся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ться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глаголах; суффиксов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ова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–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ева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ыва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-ива-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личных окончаний глагола, гласной перед суффиксом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-л-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формах прошедшего времени глагола; слитного и раздельного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глаголами.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Синтаксис. Культура речи. Пунктуация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союзами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 значении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однако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зато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; оформлять на письме диалог.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пунктуационный анализ предложения (в рамках изученного).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русском литературном языке.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(побуждение к действию, обмен мнениями) объёмом не менее 4 реплик.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различными видами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110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видо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-временную соотнесённость глагольных форм.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Лексикология. Культура речи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Словообразование. Культура речи. 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бессуффиксный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морфемике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словообразованию при выполнении языкового анализа различных видов.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кас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-кос-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 чередованием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//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гласных в приставках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речи. Орфография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словообразования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слитного и дефисного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полу-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 словами.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прилагательных, суффиксов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-к-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ск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имён прилагательных, сложных имён прилагательных.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слитного, раздельного и дефисного написания местоимений.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правила правописания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ь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формах глагола повелительного наклонения.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языке как развивающемся явлении.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Осознавать взаимосвязь языка, культуры и истории народа (приводить примеры).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Язык и речь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литературы (монолог-описание, монолог-рассуждение, монолог-повествование); выступать с научным сообщением.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различными видами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прослушанный или прочитанный текст объёмом не менее 120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микротем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абзацев.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лексические и грамматические средства связи предложений и частей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нормами построения текстов публицистического стиля.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Использовать знания по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морфемике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грамматические словари и справочники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Морфология. Культура речи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Причастие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висящий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—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висячий,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горящий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—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горячий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вш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- действительных причастий прошедшего времени, перед суффиксом -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- страдательных причастий прошедшего времени,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причастиями.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 расставлять знаки препинания в предложениях с причастным оборотом.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Деепричастие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деепричастия совершенного и несовершенного вида.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деепричастный оборот, определять роль деепричастия в предложении.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Уместно использовать деепричастия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 ставить ударение в деепричастиях.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 деепричастиями.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Правильно расставлять знаки препинания в предложениях с одиночным деепричастием и деепричастным оборотом.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Наречие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нн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наречиях на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написания суффиксов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-а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-о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наречий с приставками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до-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за-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употребления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ь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 конце наречий после шипящих; написания суффиксов наречий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-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после шипящих;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е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приставках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не-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ни-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наречий; слитного и раздельного написания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не 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наречиями.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Слова категории состояния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Служебные части речи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Предлог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из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 составе словосочетаний, правила правописания производных предлогов.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Союз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союзов, применять это умение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Частица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морфологический анализ частиц, применять это умение в речевой практике.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Междометия и звукоподражательные слова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Проводить морфологический анализ междометий, применять это умение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пунктуационные правила оформления предложений с междометиями.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грамматические омонимы.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русском языке как одном из славянских языков.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различными видами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140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Текст 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C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интаксис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Культура речи. Пунктуация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Иметь представление о синтаксисе как разделе лингвистики.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словосочетание и предложение как единицы синтаксиса.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функции знаков препинания.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Словосочетание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нормы построения словосочетаний.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большинство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–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меньшинство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да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нет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не только… но 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как… так и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и... и, или... или,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... 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либ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, ни... ни, т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... т</w:t>
      </w:r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o</w:t>
      </w: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сложные предложения, конструкции с чужой речью (в рамках изученного).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E34A2A" w:rsidRPr="00DE465E" w:rsidRDefault="00E34A2A" w:rsidP="00E34A2A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Общие сведения о языке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Язык и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Участвовать в диалогическом и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полилогическом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Владеть различными видами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аудирования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Устно пересказывать прочитанный или прослушанный текст объёмом не менее 150 слов.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пунктограммы</w:t>
      </w:r>
      <w:proofErr w:type="spellEnd"/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 слова с непроверяемыми написаниями).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Текст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принадлежность текста к функционально-смысловому типу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Прогнозировать содержание текста по заголовку, ключевым словам, зачину или концовке.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отличительные признаки текстов разных жанров.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сообщение на заданную тему в виде презентации.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Функциональные разновидности языка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тезисы, конспект, писать рецензию, реферат.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Система языка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</w:rPr>
        <w:t>C</w:t>
      </w:r>
      <w:proofErr w:type="spellStart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интаксис</w:t>
      </w:r>
      <w:proofErr w:type="spellEnd"/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. Культура речи. Пунктуация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Сложносочинённое 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основные средства синтаксической связи между частями сложного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особенности употребления сложносочинённых предложений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сложносочинённого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сложносочинённых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правила постановки знаков препинания в сложносочинённых предложениях.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Сложноподчинённое 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подчинительные союзы и союзные слова.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однородное, неоднородное и последовательное подчинение придаточных частей.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сложноподчинённого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особенности употребления сложноподчинённых предложений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сложноподчинённых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Бессоюзное сложное предложение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грамматические нормы построения бессоюзного сложного предложения.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особенности употребления бессоюзных сложных предложений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бессоюзных сложных предложений.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Сложные предложения с разными видами союзной и бессоюзной связи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типы сложных предложений с разными видами связи.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сложных предложений с разными видами связи.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Употреблять сложные предложения с разными видами связи в речи.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E34A2A" w:rsidRPr="00DE465E" w:rsidRDefault="00E34A2A" w:rsidP="00E34A2A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Прямая и косвенная речь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цитировать и применять разные способы включения цитат в высказывание.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34A2A" w:rsidRPr="00DE465E" w:rsidRDefault="00E34A2A" w:rsidP="00E34A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E465E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E69BE" w:rsidRDefault="00867641">
      <w:pPr>
        <w:rPr>
          <w:lang w:val="ru-RU"/>
        </w:rPr>
      </w:pPr>
    </w:p>
    <w:p w:rsidR="00DD538B" w:rsidRDefault="00DD538B">
      <w:pPr>
        <w:rPr>
          <w:lang w:val="ru-RU"/>
        </w:rPr>
      </w:pPr>
    </w:p>
    <w:p w:rsidR="00DD538B" w:rsidRDefault="00DD538B">
      <w:pPr>
        <w:rPr>
          <w:lang w:val="ru-RU"/>
        </w:rPr>
      </w:pPr>
    </w:p>
    <w:p w:rsidR="00DD538B" w:rsidRPr="00DD538B" w:rsidRDefault="00DD538B" w:rsidP="00DD538B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DD538B" w:rsidRPr="00DD538B" w:rsidRDefault="00DD538B" w:rsidP="00DD53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ОБЯЗАТЕЛЬНЫЕ УЧЕБНЫЕ МАТЕРИАЛЫ ДЛЯ УЧЕНИКА</w:t>
      </w:r>
    </w:p>
    <w:p w:rsidR="00DD538B" w:rsidRPr="00DD538B" w:rsidRDefault="00DD538B" w:rsidP="00DD53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​‌• Русский язык (в 2 частях), 5 класс/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Ладыженская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Т.А., Баранов М.Т.,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Тростенцова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Л.А. и другие, Акционерное общество «Издательство «Просвещение»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• Русский язык (в 2 частях), 6 класс/ Баранов М.Т.,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Ладыженская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Т.А.,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Тростенцова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Л.А. и другие, Акционерное общество «Издательство «Просвещение»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• Русский язык (в 2 частях), 7 класс/ Баранов М.Т.,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Ладыженская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Т.А.,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Тростенцова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Л.А. и другие, Акционерное общество «Издательство «Просвещение»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• Русский язык, 8 класс/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Бархударов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С.Г., Крючков С.Е., Максимов Л.Ю. и другие, Акционерное общество «Издательство «Просвещение»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bookmarkStart w:id="6" w:name="dda2c331-4368-40e6-87c7-0fbbc56d7cc2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• Русский язык, 9 класс/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Бархударов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С.Г., Крючков С.Е., Максимов Л.Ю. и другие, Акционерное общество «Издательство «Просвещение»</w:t>
      </w:r>
      <w:bookmarkEnd w:id="6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‌​</w:t>
      </w:r>
    </w:p>
    <w:p w:rsidR="00DD538B" w:rsidRPr="00DD538B" w:rsidRDefault="00DD538B" w:rsidP="00DD53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​‌‌</w:t>
      </w:r>
    </w:p>
    <w:p w:rsidR="00DD538B" w:rsidRPr="00DD538B" w:rsidRDefault="00DD538B" w:rsidP="00DD538B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</w:p>
    <w:p w:rsidR="00DD538B" w:rsidRPr="00DD538B" w:rsidRDefault="00DD538B" w:rsidP="00DD53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DD538B" w:rsidRPr="00DD538B" w:rsidRDefault="00DD538B" w:rsidP="00DD53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​‌Бондаренко М.А. Методические рекомендации и поурочные разработки. 5 класс. Учебное пособие для образовательных организаций. – М.: Просвещение. 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Егорова Н.В. Поурочные разработки по русскому языку. 5 класс. – М.: «ВАКО»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Соловьёва Н.Н. Русский язык. Диктанты и изложение. 5 класс. – М.: Просвещение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Бондаренко М.А. Методические рекомендации и поурочные разработки. 6 класс. - М.: Просвещение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Касатых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Е.А. Русский язык. 7 класс. Методические рекомендации и поурочные разработки. - М.: Просвещение</w:t>
      </w:r>
      <w:r w:rsidRPr="00DD538B">
        <w:rPr>
          <w:rFonts w:ascii="Times New Roman" w:hAnsi="Times New Roman" w:cs="Times New Roman"/>
          <w:sz w:val="20"/>
          <w:szCs w:val="20"/>
          <w:lang w:val="ru-RU"/>
        </w:rPr>
        <w:br/>
      </w:r>
      <w:bookmarkStart w:id="7" w:name="c2dd4fa8-f842-4d21-bd2f-ab02297e213a"/>
      <w:bookmarkEnd w:id="7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‌​</w:t>
      </w:r>
    </w:p>
    <w:p w:rsidR="00DD538B" w:rsidRPr="00DD538B" w:rsidRDefault="00DD538B" w:rsidP="00DD538B">
      <w:pPr>
        <w:spacing w:after="0"/>
        <w:ind w:left="120"/>
        <w:rPr>
          <w:rFonts w:ascii="Times New Roman" w:hAnsi="Times New Roman" w:cs="Times New Roman"/>
          <w:sz w:val="20"/>
          <w:szCs w:val="20"/>
          <w:lang w:val="ru-RU"/>
        </w:rPr>
      </w:pPr>
    </w:p>
    <w:p w:rsidR="00DD538B" w:rsidRPr="00DD538B" w:rsidRDefault="00DD538B" w:rsidP="00DD53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DD538B" w:rsidRPr="00DD538B" w:rsidRDefault="00DD538B" w:rsidP="00DD538B">
      <w:pPr>
        <w:spacing w:after="0" w:line="480" w:lineRule="auto"/>
        <w:ind w:left="120"/>
        <w:rPr>
          <w:rFonts w:ascii="Times New Roman" w:hAnsi="Times New Roman" w:cs="Times New Roman"/>
          <w:sz w:val="20"/>
          <w:szCs w:val="20"/>
          <w:lang w:val="ru-RU"/>
        </w:rPr>
      </w:pP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  <w:r w:rsidRPr="00DD538B">
        <w:rPr>
          <w:rFonts w:ascii="Times New Roman" w:hAnsi="Times New Roman" w:cs="Times New Roman"/>
          <w:color w:val="333333"/>
          <w:sz w:val="20"/>
          <w:szCs w:val="20"/>
          <w:lang w:val="ru-RU"/>
        </w:rPr>
        <w:t>​‌</w:t>
      </w:r>
      <w:r w:rsidRPr="00DD538B">
        <w:rPr>
          <w:rFonts w:ascii="Times New Roman" w:hAnsi="Times New Roman" w:cs="Times New Roman"/>
          <w:color w:val="000000"/>
          <w:sz w:val="20"/>
          <w:szCs w:val="20"/>
        </w:rPr>
        <w:t>https</w:t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://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</w:rPr>
        <w:t>resh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</w:rPr>
        <w:t>edu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proofErr w:type="spellStart"/>
      <w:r w:rsidRPr="00DD538B">
        <w:rPr>
          <w:rFonts w:ascii="Times New Roman" w:hAnsi="Times New Roman" w:cs="Times New Roman"/>
          <w:color w:val="000000"/>
          <w:sz w:val="20"/>
          <w:szCs w:val="20"/>
        </w:rPr>
        <w:t>ru</w:t>
      </w:r>
      <w:proofErr w:type="spellEnd"/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/</w:t>
      </w:r>
      <w:bookmarkStart w:id="8" w:name="2d4c3c66-d366-42e3-b15b-0c9c08083ebc"/>
      <w:bookmarkEnd w:id="8"/>
      <w:r w:rsidRPr="00DD538B">
        <w:rPr>
          <w:rFonts w:ascii="Times New Roman" w:hAnsi="Times New Roman" w:cs="Times New Roman"/>
          <w:color w:val="333333"/>
          <w:sz w:val="20"/>
          <w:szCs w:val="20"/>
          <w:lang w:val="ru-RU"/>
        </w:rPr>
        <w:t>‌</w:t>
      </w:r>
      <w:r w:rsidRPr="00DD538B">
        <w:rPr>
          <w:rFonts w:ascii="Times New Roman" w:hAnsi="Times New Roman" w:cs="Times New Roman"/>
          <w:color w:val="000000"/>
          <w:sz w:val="20"/>
          <w:szCs w:val="20"/>
          <w:lang w:val="ru-RU"/>
        </w:rPr>
        <w:t>​</w:t>
      </w:r>
    </w:p>
    <w:p w:rsidR="00DD538B" w:rsidRPr="00E34A2A" w:rsidRDefault="00DD538B">
      <w:pPr>
        <w:rPr>
          <w:lang w:val="ru-RU"/>
        </w:rPr>
      </w:pPr>
    </w:p>
    <w:sectPr w:rsidR="00DD538B" w:rsidRPr="00E34A2A" w:rsidSect="0030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34A2A"/>
    <w:rsid w:val="003068EE"/>
    <w:rsid w:val="00867641"/>
    <w:rsid w:val="00BE0F1D"/>
    <w:rsid w:val="00C47214"/>
    <w:rsid w:val="00DD538B"/>
    <w:rsid w:val="00E1022B"/>
    <w:rsid w:val="00E3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2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34A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4A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4A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34A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A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34A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34A2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34A2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34A2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4A2A"/>
    <w:rPr>
      <w:lang w:val="en-US"/>
    </w:rPr>
  </w:style>
  <w:style w:type="paragraph" w:styleId="a5">
    <w:name w:val="Normal Indent"/>
    <w:basedOn w:val="a"/>
    <w:uiPriority w:val="99"/>
    <w:unhideWhenUsed/>
    <w:rsid w:val="00E34A2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34A2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34A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34A2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34A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34A2A"/>
    <w:rPr>
      <w:i/>
      <w:iCs/>
    </w:rPr>
  </w:style>
  <w:style w:type="character" w:styleId="ab">
    <w:name w:val="Hyperlink"/>
    <w:basedOn w:val="a0"/>
    <w:uiPriority w:val="99"/>
    <w:unhideWhenUsed/>
    <w:rsid w:val="00E34A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34A2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E34A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764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16427</Words>
  <Characters>93634</Characters>
  <Application>Microsoft Office Word</Application>
  <DocSecurity>0</DocSecurity>
  <Lines>780</Lines>
  <Paragraphs>219</Paragraphs>
  <ScaleCrop>false</ScaleCrop>
  <Company>Grizli777</Company>
  <LinksUpToDate>false</LinksUpToDate>
  <CharactersWithSpaces>109842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луконина татьяна</cp:lastModifiedBy>
  <cp:revision>4</cp:revision>
  <dcterms:created xsi:type="dcterms:W3CDTF">2023-10-03T13:25:00Z</dcterms:created>
  <dcterms:modified xsi:type="dcterms:W3CDTF">2023-10-03T16:00:00Z</dcterms:modified>
</cp:coreProperties>
</file>